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6"/>
      </w:tblGrid>
      <w:tr w:rsidR="00F37963" w:rsidRPr="007807CF" w:rsidTr="003557BB">
        <w:trPr>
          <w:trHeight w:val="1016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7963" w:rsidRPr="007807CF" w:rsidRDefault="00F37963" w:rsidP="003557BB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8"/>
                <w:szCs w:val="28"/>
              </w:rPr>
            </w:pPr>
            <w:r w:rsidRPr="007807CF">
              <w:rPr>
                <w:b/>
                <w:color w:val="000000"/>
                <w:sz w:val="28"/>
                <w:szCs w:val="28"/>
              </w:rPr>
              <w:t>Приложение 3</w:t>
            </w:r>
            <w:r w:rsidRPr="007807CF">
              <w:rPr>
                <w:b/>
                <w:color w:val="000000"/>
                <w:sz w:val="28"/>
                <w:szCs w:val="28"/>
              </w:rPr>
              <w:br/>
              <w:t>к конкурсной документации</w:t>
            </w:r>
          </w:p>
        </w:tc>
      </w:tr>
    </w:tbl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 xml:space="preserve">КОНКУРСНОЕ ЦЕНОВОЕ ПРЕДЛОЖЕНИЕ 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ПОТЕНЦИАЛЬНОГО ПОСТАВЩИКА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color w:val="1E1E1E"/>
          <w:sz w:val="28"/>
          <w:szCs w:val="28"/>
        </w:rPr>
      </w:pPr>
      <w:r w:rsidRPr="007807CF">
        <w:rPr>
          <w:color w:val="1E1E1E"/>
          <w:sz w:val="28"/>
          <w:szCs w:val="28"/>
        </w:rPr>
        <w:t>(</w:t>
      </w:r>
      <w:r w:rsidRPr="007807CF">
        <w:rPr>
          <w:i/>
          <w:color w:val="1E1E1E"/>
          <w:sz w:val="24"/>
          <w:szCs w:val="28"/>
        </w:rPr>
        <w:t>заполняется отдельно на каждый лот</w:t>
      </w:r>
      <w:r w:rsidRPr="007807CF">
        <w:rPr>
          <w:color w:val="1E1E1E"/>
          <w:sz w:val="28"/>
          <w:szCs w:val="28"/>
        </w:rPr>
        <w:t>)</w:t>
      </w:r>
    </w:p>
    <w:p w:rsidR="00F37963" w:rsidRPr="007807CF" w:rsidRDefault="00F37963" w:rsidP="00F37963">
      <w:pPr>
        <w:pStyle w:val="a0"/>
      </w:pPr>
    </w:p>
    <w:p w:rsidR="00F37963" w:rsidRPr="00AE7DA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7807CF">
        <w:rPr>
          <w:color w:val="000000"/>
          <w:spacing w:val="2"/>
          <w:sz w:val="28"/>
          <w:szCs w:val="28"/>
        </w:rPr>
        <w:t>Наименование проекта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="00AE7DAF" w:rsidRPr="004E6AE1">
        <w:rPr>
          <w:rFonts w:eastAsia="Calibri"/>
          <w:spacing w:val="4"/>
          <w:sz w:val="27"/>
          <w:szCs w:val="27"/>
          <w:u w:val="single"/>
          <w:lang w:eastAsia="en-US"/>
        </w:rPr>
        <w:t>BR24992879</w:t>
      </w:r>
      <w:r w:rsidR="00AE7DAF" w:rsidRPr="00923CA8">
        <w:rPr>
          <w:sz w:val="28"/>
          <w:u w:val="single"/>
          <w:lang w:val="kk-KZ"/>
        </w:rPr>
        <w:t xml:space="preserve"> </w:t>
      </w:r>
      <w:r w:rsidR="00AE7DAF" w:rsidRPr="004E6AE1">
        <w:rPr>
          <w:rFonts w:eastAsia="Calibri"/>
          <w:spacing w:val="4"/>
          <w:sz w:val="28"/>
          <w:szCs w:val="28"/>
          <w:u w:val="single"/>
          <w:lang w:eastAsia="en-US"/>
        </w:rPr>
        <w:t xml:space="preserve">«Развитие основных методов и способов обработки, основанных на протекании </w:t>
      </w:r>
      <w:proofErr w:type="spellStart"/>
      <w:r w:rsidR="00AE7DAF" w:rsidRPr="004E6AE1">
        <w:rPr>
          <w:rFonts w:eastAsia="Calibri"/>
          <w:spacing w:val="4"/>
          <w:sz w:val="28"/>
          <w:szCs w:val="28"/>
          <w:u w:val="single"/>
          <w:lang w:eastAsia="en-US"/>
        </w:rPr>
        <w:t>электроразрядных</w:t>
      </w:r>
      <w:proofErr w:type="spellEnd"/>
      <w:r w:rsidR="00AE7DAF" w:rsidRPr="004E6AE1">
        <w:rPr>
          <w:rFonts w:eastAsia="Calibri"/>
          <w:spacing w:val="4"/>
          <w:sz w:val="28"/>
          <w:szCs w:val="28"/>
          <w:u w:val="single"/>
          <w:lang w:eastAsia="en-US"/>
        </w:rPr>
        <w:t xml:space="preserve"> явлений, и их внедрение в машиностроительное производство</w:t>
      </w:r>
      <w:r w:rsidR="00AE7DAF">
        <w:rPr>
          <w:rFonts w:eastAsia="Calibri"/>
          <w:spacing w:val="4"/>
          <w:sz w:val="28"/>
          <w:szCs w:val="28"/>
          <w:u w:val="single"/>
          <w:lang w:eastAsia="en-US"/>
        </w:rPr>
        <w:t>»</w:t>
      </w:r>
      <w:r w:rsidR="00AE7DAF">
        <w:rPr>
          <w:rFonts w:eastAsia="Calibri"/>
          <w:spacing w:val="4"/>
          <w:sz w:val="28"/>
          <w:szCs w:val="28"/>
          <w:u w:val="single"/>
          <w:lang w:val="kk-KZ" w:eastAsia="en-US"/>
        </w:rPr>
        <w:t>.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="00AE7DAF"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="00AE7DAF"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="00AE7DAF"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="00AE7DAF"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 w:rsidR="00AE7DAF"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="00AE7DAF"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 w:rsidR="00AE7DAF"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="00AE7DAF"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="00AE7DAF"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AE7DAF"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="00AE7DAF"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AE7DAF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программно-целевого финансирования </w:t>
      </w:r>
      <w:r w:rsidR="00AE7DAF" w:rsidRPr="004E6AE1">
        <w:rPr>
          <w:rFonts w:eastAsia="Calibri"/>
          <w:spacing w:val="4"/>
          <w:sz w:val="27"/>
          <w:szCs w:val="27"/>
          <w:u w:val="single"/>
          <w:lang w:eastAsia="en-US"/>
        </w:rPr>
        <w:t>BR24992879</w:t>
      </w:r>
      <w:r w:rsidR="00AE7DAF" w:rsidRPr="00923CA8">
        <w:rPr>
          <w:sz w:val="28"/>
          <w:u w:val="single"/>
          <w:lang w:val="kk-KZ"/>
        </w:rPr>
        <w:t xml:space="preserve"> </w:t>
      </w:r>
      <w:r w:rsidR="00AE7DAF" w:rsidRPr="004E6AE1">
        <w:rPr>
          <w:rFonts w:eastAsia="Calibri"/>
          <w:spacing w:val="4"/>
          <w:sz w:val="28"/>
          <w:szCs w:val="28"/>
          <w:u w:val="single"/>
          <w:lang w:eastAsia="en-US"/>
        </w:rPr>
        <w:t xml:space="preserve">«Развитие основных методов и способов обработки, основанных на протекании </w:t>
      </w:r>
      <w:proofErr w:type="spellStart"/>
      <w:r w:rsidR="00AE7DAF" w:rsidRPr="004E6AE1">
        <w:rPr>
          <w:rFonts w:eastAsia="Calibri"/>
          <w:spacing w:val="4"/>
          <w:sz w:val="28"/>
          <w:szCs w:val="28"/>
          <w:u w:val="single"/>
          <w:lang w:eastAsia="en-US"/>
        </w:rPr>
        <w:t>электроразрядных</w:t>
      </w:r>
      <w:proofErr w:type="spellEnd"/>
      <w:r w:rsidR="00AE7DAF" w:rsidRPr="004E6AE1">
        <w:rPr>
          <w:rFonts w:eastAsia="Calibri"/>
          <w:spacing w:val="4"/>
          <w:sz w:val="28"/>
          <w:szCs w:val="28"/>
          <w:u w:val="single"/>
          <w:lang w:eastAsia="en-US"/>
        </w:rPr>
        <w:t xml:space="preserve"> явлений, и их внедрение в машиностроительное производство»: Сканирующий Электронный Микроскоп (СЭМ).</w:t>
      </w:r>
    </w:p>
    <w:p w:rsidR="00153BEE" w:rsidRDefault="00F37963" w:rsidP="00153BEE">
      <w:pPr>
        <w:rPr>
          <w:sz w:val="28"/>
          <w:u w:val="single"/>
          <w:lang w:val="kk-KZ"/>
        </w:rPr>
      </w:pPr>
      <w:r w:rsidRPr="007807CF">
        <w:rPr>
          <w:color w:val="000000"/>
          <w:spacing w:val="2"/>
          <w:sz w:val="28"/>
          <w:szCs w:val="28"/>
        </w:rPr>
        <w:br/>
      </w:r>
      <w:r w:rsidR="00153BEE" w:rsidRPr="006D5336">
        <w:rPr>
          <w:sz w:val="28"/>
          <w:u w:val="single"/>
          <w:lang w:val="kk-KZ"/>
        </w:rPr>
        <w:t xml:space="preserve">Лот </w:t>
      </w:r>
      <w:r w:rsidR="00153BEE" w:rsidRPr="006D5336">
        <w:rPr>
          <w:sz w:val="28"/>
          <w:u w:val="single"/>
        </w:rPr>
        <w:t>№1</w:t>
      </w:r>
      <w:r w:rsidR="00153BEE">
        <w:rPr>
          <w:sz w:val="28"/>
          <w:u w:val="single"/>
        </w:rPr>
        <w:t xml:space="preserve"> </w:t>
      </w:r>
      <w:r w:rsidR="00AE7DAF" w:rsidRPr="004E6AE1">
        <w:rPr>
          <w:sz w:val="28"/>
          <w:u w:val="single"/>
        </w:rPr>
        <w:t>Сканирующий Электронный Микроскоп (СЭМ)</w:t>
      </w:r>
      <w:r w:rsidR="00AE7DAF">
        <w:rPr>
          <w:sz w:val="28"/>
          <w:u w:val="single"/>
          <w:lang w:val="kk-KZ"/>
        </w:rPr>
        <w:t>.</w:t>
      </w:r>
      <w:bookmarkStart w:id="0" w:name="_GoBack"/>
      <w:bookmarkEnd w:id="0"/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Наименование поставщика 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БИН/ИИН/________________________________________________________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Банковские реквизиты поставщика 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Единица измерения 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Цена за единицу с учетом всех расходов и скидок, тенге 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Количество (объем) ________________________________________________</w:t>
      </w:r>
    </w:p>
    <w:p w:rsidR="00F37963" w:rsidRPr="007807CF" w:rsidRDefault="00F37963" w:rsidP="00F37963">
      <w:pPr>
        <w:pStyle w:val="a0"/>
      </w:pP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Плательщик/ не плательщик НДС____________________________________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F37963" w:rsidRPr="00F379A3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Место поставки товара</w:t>
      </w:r>
      <w:r w:rsidRPr="007807CF">
        <w:rPr>
          <w:color w:val="000000"/>
          <w:spacing w:val="2"/>
          <w:sz w:val="28"/>
          <w:szCs w:val="28"/>
        </w:rPr>
        <w:t>______________</w:t>
      </w:r>
      <w:r w:rsidRPr="00F379A3">
        <w:rPr>
          <w:color w:val="000000"/>
          <w:spacing w:val="2"/>
          <w:sz w:val="28"/>
          <w:szCs w:val="28"/>
        </w:rPr>
        <w:t>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Общая цена, тенге (</w:t>
      </w:r>
      <w:r w:rsidRPr="007807CF">
        <w:rPr>
          <w:i/>
          <w:color w:val="000000"/>
          <w:spacing w:val="2"/>
          <w:sz w:val="24"/>
          <w:szCs w:val="28"/>
        </w:rPr>
        <w:t>количество умножить на цену за единицу</w:t>
      </w:r>
      <w:r w:rsidRPr="007807CF">
        <w:rPr>
          <w:color w:val="000000"/>
          <w:spacing w:val="2"/>
          <w:sz w:val="28"/>
          <w:szCs w:val="28"/>
        </w:rPr>
        <w:t>) 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Мы согласны с Вашими условиями платежа, оговоренными в конкурсной документации.</w:t>
      </w:r>
    </w:p>
    <w:p w:rsidR="00934B05" w:rsidRDefault="00934B05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37963" w:rsidRPr="007807CF" w:rsidRDefault="00F37963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</w: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F37963" w:rsidRPr="007807CF" w:rsidRDefault="00F37963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</w:p>
    <w:p w:rsidR="001E4DED" w:rsidRDefault="00AE7DAF" w:rsidP="00C36E4C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</w:pPr>
    </w:p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F2"/>
    <w:rsid w:val="000F60F8"/>
    <w:rsid w:val="00153BEE"/>
    <w:rsid w:val="0017116A"/>
    <w:rsid w:val="001A19E8"/>
    <w:rsid w:val="00564EBF"/>
    <w:rsid w:val="00934B05"/>
    <w:rsid w:val="00AE7DAF"/>
    <w:rsid w:val="00B176F2"/>
    <w:rsid w:val="00C36E4C"/>
    <w:rsid w:val="00D43220"/>
    <w:rsid w:val="00F3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196B2-769C-4E25-B223-EEE79839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37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379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7963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Vku U</cp:lastModifiedBy>
  <cp:revision>9</cp:revision>
  <dcterms:created xsi:type="dcterms:W3CDTF">2024-08-16T05:49:00Z</dcterms:created>
  <dcterms:modified xsi:type="dcterms:W3CDTF">2024-11-15T06:03:00Z</dcterms:modified>
</cp:coreProperties>
</file>