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E" w:rsidRPr="00E87EAE" w:rsidRDefault="00E87EAE" w:rsidP="00E87EAE">
      <w:pPr>
        <w:shd w:val="clear" w:color="auto" w:fill="FFFFFF"/>
        <w:spacing w:before="36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Декларация Организации Объединенных Наций об образовании и подготовке в области прав человека</w:t>
      </w:r>
    </w:p>
    <w:p w:rsidR="00E87EAE" w:rsidRPr="00E87EAE" w:rsidRDefault="00E87EAE" w:rsidP="00E87EAE">
      <w:pPr>
        <w:pBdr>
          <w:bottom w:val="dotted" w:sz="4" w:space="6" w:color="003399"/>
        </w:pBdr>
        <w:shd w:val="clear" w:color="auto" w:fill="FFFFFF"/>
        <w:spacing w:after="376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proofErr w:type="gramStart"/>
      <w:r w:rsidRPr="00E87EA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Принята</w:t>
      </w:r>
      <w:proofErr w:type="gramEnd"/>
      <w:r w:rsidRPr="00E87EA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</w:t>
      </w:r>
      <w:hyperlink r:id="rId8" w:history="1">
        <w:r w:rsidRPr="00CD3655">
          <w:rPr>
            <w:rFonts w:ascii="Times New Roman" w:eastAsia="Times New Roman" w:hAnsi="Times New Roman" w:cs="Times New Roman"/>
            <w:b/>
            <w:i/>
            <w:iCs/>
            <w:color w:val="333333"/>
            <w:sz w:val="28"/>
            <w:szCs w:val="28"/>
            <w:u w:val="single"/>
            <w:lang w:eastAsia="ru-RU"/>
          </w:rPr>
          <w:t>резолюцией 66/137</w:t>
        </w:r>
      </w:hyperlink>
      <w:r w:rsidRPr="00E87EA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Генеральной Ассамблеи от 19 декабря 2011 года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Генеральная Ассамблея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вновь подтверждая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цели и принципы </w:t>
      </w:r>
      <w:hyperlink r:id="rId9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Устава Организации Объединенных Наций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касающиеся поощрения и стимулирования уважения ко всем правам человека и основным свободам всех лиц, без различия расы, пола, языка и религии,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вновь подтверждая также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что каждый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человек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каждый орган общества должен стремиться путем просвещения и образования содействовать уважению прав человека и основных свобод,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вновь подтверждая далее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что каждый человек имеет право на образование и что образование должно быть направлено на всестороннее развитие человеческой личности и чувства достоинства, давать возможность всем лицам быть полезными участниками свободного общества и способствовать взаимопониманию, терпимости и дружбе между всеми нациями и всеми расовыми, этническими или религиозными группами, а также содействовать деятельности Организации Объединенных Наций по поддержанию мира и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безопасности и поощрению развития и прав человека,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вновь подтверждая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что государства в соответствии с </w:t>
      </w:r>
      <w:hyperlink r:id="rId10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Всеобщей декларацией прав человека</w:t>
        </w:r>
      </w:hyperlink>
      <w:hyperlink r:id="rId11" w:anchor="a1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vertAlign w:val="superscript"/>
            <w:lang w:eastAsia="ru-RU"/>
          </w:rPr>
          <w:t>1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 </w:t>
      </w:r>
      <w:hyperlink r:id="rId12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Международным пактом об экономических, социальных и культурных правах</w:t>
        </w:r>
      </w:hyperlink>
      <w:hyperlink r:id="rId13" w:anchor="a2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vertAlign w:val="superscript"/>
            <w:lang w:eastAsia="ru-RU"/>
          </w:rPr>
          <w:t>2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и другими </w:t>
      </w:r>
      <w:hyperlink r:id="rId14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международными договорами по правам человека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обязаны обеспечивать, чтобы образование было направлено на укрепление уважения прав человека и основных свобод,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признавая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основополагающее значение вклада образования и подготовки по правам человека в поощрение, защиту и эффективное осуществление всех прав человека,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вновь подтверждая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сформулированный на </w:t>
      </w:r>
      <w:hyperlink r:id="rId15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Всемирной конференции по правам человека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 Вене в 1993 году призыв ко всем государствам и учреждениям включать вопросы прав человека, гуманитарного права, демократии и верховенства закона в программы всех учебных заведений и заявление о том, что образование в области прав человека должно включать вопросы обеспечения мира, демократии, развития и социальной справедливости, как об этом говорится в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международных и региональных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договорах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правам человека, ради достижения общего понимания и осведомленности в интересах укрепления всеобщей приверженности правам человека</w:t>
      </w:r>
      <w:hyperlink r:id="rId16" w:anchor="a3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vertAlign w:val="superscript"/>
            <w:lang w:eastAsia="ru-RU"/>
          </w:rPr>
          <w:t>3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ссылаясь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на </w:t>
      </w:r>
      <w:hyperlink r:id="rId17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Итоговый документ Всемирного саммита 2005 года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в котором главы государств и правительств поддержали усилия по развитию просвещения и обучения в области прав человека на всех уровнях, в том числе путем реализации 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Всемирной программы образования в области прав человека, и призвали все государства развивать направленные на это инициативы</w:t>
      </w:r>
      <w:hyperlink r:id="rId18" w:anchor="a4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vertAlign w:val="superscript"/>
            <w:lang w:eastAsia="ru-RU"/>
          </w:rPr>
          <w:t>4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руководствуясь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стремлением подать международному сообществу мощный сигнал к активизации всех усилий, связанных с образованием и подготовкой по правам человека, за счет коллективной приверженности всех заинтересованных сторон,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заявляет 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следующее: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Каждый человек имеет право знать, запрашивать и получать информацию обо всех правах человека и основных свободах и должен иметь доступ к образованию и подготовке в области прав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Образование и подготовка по правам человека имеют существенное значение для поощрения всеобщего уважения и соблюдения всех прав человека и основных свобод всех лиц в соответствии с принципами универсальности, неделимости и взаимозависимости прав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Эффективное осуществление всех прав человека, в частности права на образование и доступ к информации, обеспечивает возможность доступа к образованию и подготовке по правам человека.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Образование и подготовка в области прав человека охватывают все виды воспитательной, профессионально-образовательной, информационной, просветительской и учебной деятельности, направленной на поощрение всеобщего уважения и соблюдения всех прав человека и основных свобод и, следовательно, способствующей, среди прочего, предотвращению нарушений прав человека и злоупотреблений ими благодаря формированию у индивидуумов соответствующих знаний, умений и представлений и посредством развития их способностей и поведения с целью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обеспечения для них возможности вносить свой вклад в создание и поощрение универсальной культуры прав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Образование и подготовка в области прав человека охватывают: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образование по правам человека, которое включает в себя обеспечение знания и понимания норм и принципов прав человека, лежащих в их основе ценностей и механизмов их защиты;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b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образование через посредство прав человека, которое включает в себя учение и преподавание такими методами, при которых уважаются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права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 преподавателей, так и обучаемых;</w:t>
      </w:r>
    </w:p>
    <w:p w:rsidR="00E87EAE" w:rsidRPr="00E87EAE" w:rsidRDefault="00E87EAE" w:rsidP="00E87E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с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образование во имя прав человека, которое включает в себя наделение индивидуумов возможностями пользоваться своими правами и осуществлять их, а также уважать и поддерживать права других.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Образование и подготовка в области прав человека — это процесс, продолжающийся на протяжении всей жизни и касающийся всех возрастов.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Образование и подготовка в области прав человека касаются всех слоев общества на всех уровнях, включая дошкольное, начальное, среднее и высшее образование, и предоставляются, когда это возможно, с учетом академической свободы, охватывая при этом все формы образования, подготовки и обучения, будь то в государственном или частном, формальном, </w:t>
      </w:r>
      <w:proofErr w:type="spell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информальном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или неформальном контексте. Они включают, среди прочего, профессиональную подготовку, в особенности подготовку инструкторов, преподавателей и государственных должностных лиц, непрерывное образование, просвещение населения, а также общественно-информационную и разъяснительную деятельность.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В образовании и подготовке по правам человека должны использоваться языки и методы, подходящие для адресных групп, с учетом их конкретных потребностей и условий, в которых они находятся.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4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основе образования и подготовки в области прав человека должны лежать принципы Всеобщей декларации прав человека и соответствующих договоров и документов в интересах: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повышения уровня знания, понимания и приятия универсальных правозащитных норм и принципов, а также гарантий на международном, региональном и национальном уровнях в целях защиты прав человека и основных свобод;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b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развития универсальной культуры прав человека, при наличии которой каждый человек сознает свои права и обязанности по отношению к правам других, и в целях содействия развитию человека как ответственного члена свободного, мирного, плюралистического и инклюзивного общества;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достижения эффективной реализации всех прав человека и поощрения терпимости, </w:t>
      </w:r>
      <w:proofErr w:type="spell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недискриминации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равенства;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d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обеспечения равных возможностей для всех посредством предоставления доступа к качественным образованию и подготовке по правам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человека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без какой бы то ни было дискриминации;</w:t>
      </w:r>
    </w:p>
    <w:p w:rsidR="00E87EAE" w:rsidRPr="00E87EAE" w:rsidRDefault="00E87EAE" w:rsidP="00E87E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365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е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содействия предотвращению нарушений прав человека и злоупотреблений ими и борьбе со всеми формами дискриминации, расизма, </w:t>
      </w:r>
      <w:proofErr w:type="spell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стереотипизации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подстрекательства к ненависти и с вредоносными настроениями и лежащими в их основе предрассудками, равно как и их искоренению.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5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Образование и подготовка в области прав человека, предоставляемые будь то государственными или частными субъектами, должны основываться на принципах равенства, в частности между девочками и мальчиками и между женщинами и мужчинами, человеческого достоинства, интеграции и </w:t>
      </w:r>
      <w:proofErr w:type="spell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недискриминации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Образование и подготовка в области прав человека должны быть доступными и предоставляться всем людям, а также учитывать особые проблемы и трудности, потребности и ожидания лиц, находящихся в уязвимом и неблагоприятном положении, и соответствующих групп, включая инвалидов, с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чтобы содействовать расширению прав и возможностей и развитию человека и способствовать устранению причин социальной изоляции или </w:t>
      </w:r>
      <w:proofErr w:type="spell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маргинализации</w:t>
      </w:r>
      <w:proofErr w:type="spell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равно как и обеспечивать каждому человеку возможность реализовать свои права во всей их совокупности.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Образование и подготовка в области прав человека должны охватывать и обогащать, а также иметь в качестве вдохновляющего начала все многообразие цивилизаций, религий, культур и традиций различных стран, каким оно нашло отражение в универсальности прав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Образование и подготовка в области прав человека должны учитывать различные экономические, социальные и культурные условия, содействуя в то же время развитию местных инициатив в интересах поощрения чувства сопричастности к общей цели — осуществлению всех прав человека для всех.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6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В процессе образования и подготовки по правам человека следует пользоваться преимуществами новых информационно-коммуникационных технологий и средств информации и применять их в целях поощрения всех прав человека и основных свобод.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Нужно поощрять искусство как средство подготовки кадров и повышения осведомленности в области прав человека.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7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Государства и, когда уместно, соответствующие правительственные органы несут главную ответственность за продвижение и обеспечение образования и подготовки в области прав человека в процессе их развития и осуществления в духе широкого участия, открытости и ответственности.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Государствам для вовлечения гражданского общества, частного сектора и других соответствующих субъектов в процесс образования и подготовки по 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правам человека следует создавать безопасные и благоприятные условия, в которых будет обеспечена полная защита прав человека и основных свобод всех, в том числе тех, кто вовлечен в этот процесс.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Государствам следует принимать меры в индивидуальном порядке и с использованием международной помощи и сотрудничества для обеспечения в максимальных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пределах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имеющихся у них ресурсов постепенного внедрения образования и подготовки по правам человека путем применения надлежащих средств, включая принятие законодательных и административных мер и политики.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Государства и, когда уместно, соответствующие правительственные органы должны обеспечивать адекватную подготовку в области прав человека и в соответствующих случаях в сфере международного гуманитарного права и международного уголовного права для государственных должностных лиц, гражданских служащих, судей, сотрудников правоохранительных органов и военнослужащих, а также содействовать адекватной подготовке по правам человека преподавателей, инструкторов и других представителей педагогических специальностей, а также персонала частных структур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действующего от имени государства.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8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Государствам следует вести разработку или содействовать разработке на соответствующем уровне стратегий и политики и, когда целесообразно, планов и программ действий для внедрения образования и подготовки по правам человека, например посредством их </w:t>
      </w: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включения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программы школьного и профессионального образования. При этом им следует принимать во внимание Всемирную программу образования в области прав человека и конкретные национальные и местные потребности и приоритеты.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 разработку, осуществление и оценку таких стратегий, планов действий, политики и программ, а также в связанные с ними последующие действия следует вовлекать все соответствующие заинтересованные стороны, включая частный сектор, гражданское общество и национальные правозащитные учреждения, содействуя в соответствующих случаях реализации многосторонних инициатив.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9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Государствам следует содействовать созданию, развитию и укреплению эффективных и независимых национальных правозащитных учреждений в соответствии с </w:t>
      </w:r>
      <w:hyperlink r:id="rId19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lang w:eastAsia="ru-RU"/>
          </w:rPr>
          <w:t>Принципами, касающимися статуса национальных учреждений, занимающихся поощрением и защитой прав человека («Парижские принципы»)</w:t>
        </w:r>
      </w:hyperlink>
      <w:hyperlink r:id="rId20" w:anchor="a5" w:history="1">
        <w:r w:rsidRPr="00CD3655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u w:val="single"/>
            <w:vertAlign w:val="superscript"/>
            <w:lang w:eastAsia="ru-RU"/>
          </w:rPr>
          <w:t>5</w:t>
        </w:r>
      </w:hyperlink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признавая, что национальные правозащитные учреждения могут играть важную и в том числе, когда это необходимо, координирующую роль в продвижении образования и подготовки по правам человека, в частности, путем повышения </w:t>
      </w: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уровня</w:t>
      </w:r>
      <w:proofErr w:type="gramEnd"/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осведомленности и посредством мобилизации соответствующих государственных и частных субъектов.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10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Различные субъекты общества, включая, в частности, образовательные учреждения, средства информации, семьи, местные сообщества, учреждения гражданского общества, в том числе неправительственные организации, правозащитники и частный сектор, должны играть важную роль в продвижении и обеспечении образования и подготовки в области прав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Учреждениям гражданского общества, частному сектору и другим соответствующим заинтересованным субъектам рекомендуется обеспечивать надлежащее образование и подготовку в области прав человека для своего штатного и внештатного персонала.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11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Организации Объединенных Наций и международным и региональным организациям следует предоставлять образование и подготовку по правам человека своему гражданскому, а также военному и полицейскому персоналу, работающему под их руководством.</w:t>
      </w:r>
    </w:p>
    <w:p w:rsidR="00E87EAE" w:rsidRPr="00E87EAE" w:rsidRDefault="00E87EAE" w:rsidP="00E87EAE">
      <w:pPr>
        <w:pBdr>
          <w:bottom w:val="dotted" w:sz="4" w:space="2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12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Международное сотрудничество на всех уровнях должно поддерживать и подкреплять национальные усилия по осуществлению образования и подготовки в области прав человека, в том числе, когда это возможно, на местном уровне.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Более эффективному осуществлению образования и подготовки по правам человека могут способствовать дополнительные скоординированные усилия на международном, региональном, национальном и местном уровнях.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Следует стимулировать добровольное финансирование проектов и инициатив в области образования и подготовки по правам человека.</w:t>
      </w:r>
    </w:p>
    <w:p w:rsidR="00E87EAE" w:rsidRPr="00E87EAE" w:rsidRDefault="00E87EAE" w:rsidP="00CD3655">
      <w:pPr>
        <w:pBdr>
          <w:bottom w:val="dotted" w:sz="4" w:space="31" w:color="074BB0"/>
        </w:pBdr>
        <w:shd w:val="clear" w:color="auto" w:fill="F6F6F7"/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13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Международные и региональные правозащитные механизмы должны в рамках их соответствующих мандатов учитывать в своей работе образование и подготовку по правам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Государствам рекомендуется включать, когда это целесообразно, в свои доклады для соответствующих правозащитных механизмов информацию о мерах, принятых ими в области образования и подготовки по правам человека.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Статья 14</w:t>
      </w:r>
    </w:p>
    <w:p w:rsidR="00E87EAE" w:rsidRPr="00E87EAE" w:rsidRDefault="00E87EAE" w:rsidP="00E87EA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7E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Государствам следует принимать соответствующие меры для обеспечения эффективного выполнения настоящей Декларации и осуществления последующих действий в связи с ней, а также выделять на это необходимые ресурсы.</w:t>
      </w:r>
    </w:p>
    <w:p w:rsidR="00AD34F5" w:rsidRPr="00E87EAE" w:rsidRDefault="00AD34F5" w:rsidP="00E87EAE">
      <w:pPr>
        <w:rPr>
          <w:szCs w:val="28"/>
        </w:rPr>
      </w:pPr>
    </w:p>
    <w:sectPr w:rsidR="00AD34F5" w:rsidRPr="00E87EAE" w:rsidSect="00AD3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41" w:rsidRDefault="00994A41" w:rsidP="00FC198E">
      <w:pPr>
        <w:spacing w:after="0" w:line="240" w:lineRule="auto"/>
      </w:pPr>
      <w:r>
        <w:separator/>
      </w:r>
    </w:p>
  </w:endnote>
  <w:endnote w:type="continuationSeparator" w:id="0">
    <w:p w:rsidR="00994A41" w:rsidRDefault="00994A41" w:rsidP="00FC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41" w:rsidRDefault="00994A41" w:rsidP="00FC198E">
      <w:pPr>
        <w:spacing w:after="0" w:line="240" w:lineRule="auto"/>
      </w:pPr>
      <w:r>
        <w:separator/>
      </w:r>
    </w:p>
  </w:footnote>
  <w:footnote w:type="continuationSeparator" w:id="0">
    <w:p w:rsidR="00994A41" w:rsidRDefault="00994A41" w:rsidP="00FC1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419"/>
    <w:multiLevelType w:val="hybridMultilevel"/>
    <w:tmpl w:val="A128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03"/>
    <w:rsid w:val="00292C6B"/>
    <w:rsid w:val="003545C0"/>
    <w:rsid w:val="00381703"/>
    <w:rsid w:val="004D5A4D"/>
    <w:rsid w:val="00506C20"/>
    <w:rsid w:val="00646C76"/>
    <w:rsid w:val="00646CFA"/>
    <w:rsid w:val="00674699"/>
    <w:rsid w:val="00695010"/>
    <w:rsid w:val="006C690E"/>
    <w:rsid w:val="00881957"/>
    <w:rsid w:val="00994A41"/>
    <w:rsid w:val="00AD34F5"/>
    <w:rsid w:val="00B243F8"/>
    <w:rsid w:val="00C633D0"/>
    <w:rsid w:val="00CD3655"/>
    <w:rsid w:val="00CF5D57"/>
    <w:rsid w:val="00DA3E95"/>
    <w:rsid w:val="00E87EAE"/>
    <w:rsid w:val="00F629C6"/>
    <w:rsid w:val="00F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C0"/>
  </w:style>
  <w:style w:type="paragraph" w:styleId="2">
    <w:name w:val="heading 2"/>
    <w:basedOn w:val="a"/>
    <w:link w:val="20"/>
    <w:uiPriority w:val="9"/>
    <w:qFormat/>
    <w:rsid w:val="00E87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46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7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nfo">
    <w:name w:val="info"/>
    <w:basedOn w:val="a"/>
    <w:rsid w:val="00E8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7EA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87E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842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07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66/137" TargetMode="External"/><Relationship Id="rId13" Type="http://schemas.openxmlformats.org/officeDocument/2006/relationships/hyperlink" Target="https://www.un.org/ru/documents/decl_conv/declarations/hr_education.shtml" TargetMode="External"/><Relationship Id="rId18" Type="http://schemas.openxmlformats.org/officeDocument/2006/relationships/hyperlink" Target="https://www.un.org/ru/documents/decl_conv/declarations/hr_education.s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n.org/ru/documents/decl_conv/conventions/pactecon.shtml" TargetMode="External"/><Relationship Id="rId17" Type="http://schemas.openxmlformats.org/officeDocument/2006/relationships/hyperlink" Target="http://www.un.org/ru/documents/decl_conv/declarations/outcome2005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.org/ru/documents/decl_conv/declarations/hr_education.shtml" TargetMode="External"/><Relationship Id="rId20" Type="http://schemas.openxmlformats.org/officeDocument/2006/relationships/hyperlink" Target="https://www.un.org/ru/documents/decl_conv/declarations/hr_education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ru/documents/decl_conv/declarations/hr_education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.org/ru/documents/ods.asp?m=A/CONF.157/24(PART%20I)" TargetMode="External"/><Relationship Id="rId10" Type="http://schemas.openxmlformats.org/officeDocument/2006/relationships/hyperlink" Target="http://www.un.org/ru/documents/decl_conv/declarations/declhr.shtml" TargetMode="External"/><Relationship Id="rId19" Type="http://schemas.openxmlformats.org/officeDocument/2006/relationships/hyperlink" Target="http://www.un.org/ru/documents/decl_conv/conventions/pari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ru/documents/charter/" TargetMode="External"/><Relationship Id="rId14" Type="http://schemas.openxmlformats.org/officeDocument/2006/relationships/hyperlink" Target="http://www.un.org/ru/documents/decl_conv/hr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D1423-08C3-42B4-9C5C-88A20CB3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2024-10-24T09:23:00Z</cp:lastPrinted>
  <dcterms:created xsi:type="dcterms:W3CDTF">2024-10-29T05:25:00Z</dcterms:created>
  <dcterms:modified xsi:type="dcterms:W3CDTF">2024-10-29T05:27:00Z</dcterms:modified>
</cp:coreProperties>
</file>