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5A185B" w14:textId="0437A704" w:rsidR="006E166B" w:rsidRDefault="006E166B" w:rsidP="00614D3E">
      <w:pPr>
        <w:pStyle w:val="p1"/>
        <w:jc w:val="center"/>
        <w:rPr>
          <w:rStyle w:val="bumpedfont15"/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</w:pPr>
      <w:bookmarkStart w:id="0" w:name="_GoBack"/>
      <w:r w:rsidRPr="00D16281">
        <w:rPr>
          <w:rStyle w:val="s1"/>
          <w:rFonts w:ascii="Times New Roman" w:hAnsi="Times New Roman"/>
          <w:b/>
          <w:bCs/>
          <w:sz w:val="28"/>
          <w:szCs w:val="28"/>
        </w:rPr>
        <w:t>"МЕНІҢ СЫБАЙЛАС ЖЕМҚОРЛЫҚҚА ҚАРСЫ СӨЗІМ"</w:t>
      </w:r>
      <w:r w:rsidR="00D16281">
        <w:rPr>
          <w:rStyle w:val="s1"/>
          <w:rFonts w:ascii="Times New Roman" w:hAnsi="Times New Roman"/>
          <w:b/>
          <w:bCs/>
          <w:sz w:val="28"/>
          <w:szCs w:val="28"/>
          <w:lang w:val="kk-KZ"/>
        </w:rPr>
        <w:t xml:space="preserve"> АТТЫ </w:t>
      </w:r>
      <w:r w:rsidR="001C45E4" w:rsidRPr="00D16281">
        <w:rPr>
          <w:rStyle w:val="bumpedfont15"/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  <w:t>Ж</w:t>
      </w:r>
      <w:r w:rsidR="004E7A81" w:rsidRPr="00D16281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АС </w:t>
      </w:r>
      <w:r w:rsidR="00D16281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  <w:lang w:val="kk-KZ"/>
        </w:rPr>
        <w:t xml:space="preserve">ШЕШЕНДЕР </w:t>
      </w:r>
      <w:r w:rsidR="00614D3E" w:rsidRPr="00D16281">
        <w:rPr>
          <w:rStyle w:val="bumpedfont15"/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  <w:t>БАЙҚАУ</w:t>
      </w:r>
      <w:r w:rsidR="00D16281">
        <w:rPr>
          <w:rStyle w:val="bumpedfont15"/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  <w:t>Ы</w:t>
      </w:r>
      <w:r w:rsidR="00614D3E" w:rsidRPr="00D16281">
        <w:rPr>
          <w:rStyle w:val="bumpedfont15"/>
          <w:rFonts w:ascii="Times New Roman" w:eastAsia="Times New Roman" w:hAnsi="Times New Roman"/>
          <w:b/>
          <w:bCs/>
          <w:color w:val="000000"/>
          <w:sz w:val="28"/>
          <w:szCs w:val="28"/>
          <w:lang w:val="kk-KZ"/>
        </w:rPr>
        <w:t>НЫҢ</w:t>
      </w:r>
      <w:r w:rsidRPr="00D16281">
        <w:rPr>
          <w:rStyle w:val="apple-converted-space"/>
          <w:rFonts w:ascii="Times New Roman" w:hAnsi="Times New Roman"/>
          <w:b/>
          <w:bCs/>
          <w:color w:val="000000"/>
          <w:sz w:val="28"/>
          <w:szCs w:val="28"/>
        </w:rPr>
        <w:t> </w:t>
      </w:r>
      <w:r w:rsidRPr="00D16281">
        <w:rPr>
          <w:rStyle w:val="bumpedfont15"/>
          <w:rFonts w:ascii="Times New Roman" w:eastAsia="Times New Roman" w:hAnsi="Times New Roman"/>
          <w:b/>
          <w:bCs/>
          <w:color w:val="000000"/>
          <w:sz w:val="28"/>
          <w:szCs w:val="28"/>
        </w:rPr>
        <w:t>ЕРЕЖЕСІ</w:t>
      </w:r>
    </w:p>
    <w:bookmarkEnd w:id="0"/>
    <w:p w14:paraId="660F0796" w14:textId="77777777" w:rsidR="00D16281" w:rsidRPr="00D16281" w:rsidRDefault="00D16281" w:rsidP="00614D3E">
      <w:pPr>
        <w:pStyle w:val="p1"/>
        <w:jc w:val="center"/>
        <w:rPr>
          <w:rStyle w:val="s1"/>
          <w:rFonts w:ascii="Times New Roman" w:hAnsi="Times New Roman"/>
          <w:b/>
          <w:bCs/>
          <w:sz w:val="28"/>
          <w:szCs w:val="28"/>
          <w:lang w:val="kk-KZ"/>
        </w:rPr>
      </w:pPr>
    </w:p>
    <w:p w14:paraId="321B52CC" w14:textId="77777777" w:rsidR="009C31DF" w:rsidRPr="008E5695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  <w:r w:rsidRPr="008E5695">
        <w:rPr>
          <w:rStyle w:val="s1"/>
          <w:rFonts w:ascii="Times New Roman" w:hAnsi="Times New Roman"/>
          <w:sz w:val="28"/>
          <w:szCs w:val="28"/>
          <w:lang w:val="kk-KZ"/>
        </w:rPr>
        <w:t>1. Жалпы ережелер</w:t>
      </w:r>
    </w:p>
    <w:p w14:paraId="5D441D4C" w14:textId="464C4949" w:rsidR="009C31DF" w:rsidRPr="008E5695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  <w:r w:rsidRPr="008E5695">
        <w:rPr>
          <w:rStyle w:val="s1"/>
          <w:rFonts w:ascii="Times New Roman" w:hAnsi="Times New Roman"/>
          <w:sz w:val="28"/>
          <w:szCs w:val="28"/>
          <w:lang w:val="kk-KZ"/>
        </w:rPr>
        <w:t>1.1. "</w:t>
      </w:r>
      <w:r w:rsidR="00E14DF1">
        <w:rPr>
          <w:rStyle w:val="s1"/>
          <w:rFonts w:ascii="Times New Roman" w:hAnsi="Times New Roman"/>
          <w:sz w:val="28"/>
          <w:szCs w:val="28"/>
          <w:lang w:val="kk-KZ"/>
        </w:rPr>
        <w:t>Менің сыбайлас жемқорлыққы қарсы сөзім</w:t>
      </w:r>
      <w:r w:rsidRPr="008E5695">
        <w:rPr>
          <w:rStyle w:val="s1"/>
          <w:rFonts w:ascii="Times New Roman" w:hAnsi="Times New Roman"/>
          <w:sz w:val="28"/>
          <w:szCs w:val="28"/>
          <w:lang w:val="kk-KZ"/>
        </w:rPr>
        <w:t xml:space="preserve">" жас </w:t>
      </w:r>
      <w:r w:rsidR="008E5695">
        <w:rPr>
          <w:rStyle w:val="s1"/>
          <w:rFonts w:ascii="Times New Roman" w:hAnsi="Times New Roman"/>
          <w:sz w:val="28"/>
          <w:szCs w:val="28"/>
          <w:lang w:val="kk-KZ"/>
        </w:rPr>
        <w:t xml:space="preserve">шешендер </w:t>
      </w:r>
      <w:r w:rsidRPr="008E5695">
        <w:rPr>
          <w:rStyle w:val="s1"/>
          <w:rFonts w:ascii="Times New Roman" w:hAnsi="Times New Roman"/>
          <w:sz w:val="28"/>
          <w:szCs w:val="28"/>
          <w:lang w:val="kk-KZ"/>
        </w:rPr>
        <w:t xml:space="preserve">байқауы жастар арасында сыбайлас жемқорлыққа қарсы іс-қимыл </w:t>
      </w:r>
      <w:r w:rsidR="008E5695">
        <w:rPr>
          <w:rStyle w:val="s1"/>
          <w:rFonts w:ascii="Times New Roman" w:hAnsi="Times New Roman"/>
          <w:sz w:val="28"/>
          <w:szCs w:val="28"/>
          <w:lang w:val="kk-KZ"/>
        </w:rPr>
        <w:t xml:space="preserve">мен </w:t>
      </w:r>
      <w:r w:rsidRPr="008E5695">
        <w:rPr>
          <w:rStyle w:val="s1"/>
          <w:rFonts w:ascii="Times New Roman" w:hAnsi="Times New Roman"/>
          <w:sz w:val="28"/>
          <w:szCs w:val="28"/>
          <w:lang w:val="kk-KZ"/>
        </w:rPr>
        <w:t>шешендік өнерді дамыту мәселелеріне қоғамның назарын аудару мақсатында өткізіледі.</w:t>
      </w:r>
    </w:p>
    <w:p w14:paraId="1924C780" w14:textId="77777777" w:rsidR="009C31DF" w:rsidRPr="00973204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  <w:r w:rsidRPr="00973204">
        <w:rPr>
          <w:rStyle w:val="s1"/>
          <w:rFonts w:ascii="Times New Roman" w:hAnsi="Times New Roman"/>
          <w:sz w:val="28"/>
          <w:szCs w:val="28"/>
          <w:lang w:val="kk-KZ"/>
        </w:rPr>
        <w:t>1.2. Байқау екі кезеңнен тұрады: іріктеу және финал.</w:t>
      </w:r>
    </w:p>
    <w:p w14:paraId="330639A4" w14:textId="77777777" w:rsidR="009C31DF" w:rsidRPr="00973204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  <w:r w:rsidRPr="00973204">
        <w:rPr>
          <w:rStyle w:val="s1"/>
          <w:rFonts w:ascii="Times New Roman" w:hAnsi="Times New Roman"/>
          <w:sz w:val="28"/>
          <w:szCs w:val="28"/>
          <w:lang w:val="kk-KZ"/>
        </w:rPr>
        <w:t>2. Іріктеу туры</w:t>
      </w:r>
    </w:p>
    <w:p w14:paraId="10DE0EA4" w14:textId="0AA8D2E1" w:rsidR="009C31DF" w:rsidRPr="00973204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  <w:r w:rsidRPr="00973204">
        <w:rPr>
          <w:rStyle w:val="s1"/>
          <w:rFonts w:ascii="Times New Roman" w:hAnsi="Times New Roman"/>
          <w:sz w:val="28"/>
          <w:szCs w:val="28"/>
          <w:lang w:val="kk-KZ"/>
        </w:rPr>
        <w:t xml:space="preserve">2.1. Қатысушылар тиісті нысандағы өтінімдерді және өз сөзінің бейнежазбасын 2023 жылғы 24 қарашаға дейін </w:t>
      </w:r>
      <w:hyperlink r:id="rId7" w:history="1">
        <w:r w:rsidR="008E5695" w:rsidRPr="00973204">
          <w:rPr>
            <w:rStyle w:val="a9"/>
            <w:rFonts w:ascii="Times New Roman" w:eastAsia="Times New Roman" w:hAnsi="Times New Roman"/>
            <w:sz w:val="28"/>
            <w:szCs w:val="28"/>
            <w:lang w:val="kk-KZ"/>
          </w:rPr>
          <w:t>batyrbekova29@mail.ru</w:t>
        </w:r>
      </w:hyperlink>
      <w:r w:rsidR="008E5695">
        <w:rPr>
          <w:rStyle w:val="a9"/>
          <w:rFonts w:ascii="Times New Roman" w:eastAsia="Times New Roman" w:hAnsi="Times New Roman"/>
          <w:sz w:val="28"/>
          <w:szCs w:val="28"/>
          <w:lang w:val="kk-KZ"/>
        </w:rPr>
        <w:t xml:space="preserve"> </w:t>
      </w:r>
      <w:r w:rsidRPr="00973204">
        <w:rPr>
          <w:rStyle w:val="s1"/>
          <w:rFonts w:ascii="Times New Roman" w:hAnsi="Times New Roman"/>
          <w:sz w:val="28"/>
          <w:szCs w:val="28"/>
          <w:lang w:val="kk-KZ"/>
        </w:rPr>
        <w:t xml:space="preserve">электрондық мекенжайға ұсынады. </w:t>
      </w:r>
      <w:r w:rsidR="00ED2C7B">
        <w:rPr>
          <w:rStyle w:val="s1"/>
          <w:rFonts w:ascii="Times New Roman" w:hAnsi="Times New Roman"/>
          <w:sz w:val="28"/>
          <w:szCs w:val="28"/>
          <w:lang w:val="kk-KZ"/>
        </w:rPr>
        <w:t>Жас шешендердің</w:t>
      </w:r>
      <w:r w:rsidRPr="00973204">
        <w:rPr>
          <w:rStyle w:val="s1"/>
          <w:rFonts w:ascii="Times New Roman" w:hAnsi="Times New Roman"/>
          <w:sz w:val="28"/>
          <w:szCs w:val="28"/>
          <w:lang w:val="kk-KZ"/>
        </w:rPr>
        <w:t xml:space="preserve"> сөйлеу ұзақтығы 3 минуттан аспауы керек.</w:t>
      </w:r>
    </w:p>
    <w:p w14:paraId="31E456B0" w14:textId="77777777" w:rsidR="009C31DF" w:rsidRPr="000223E7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  <w:r w:rsidRPr="000223E7">
        <w:rPr>
          <w:rStyle w:val="s1"/>
          <w:rFonts w:ascii="Times New Roman" w:hAnsi="Times New Roman"/>
          <w:sz w:val="28"/>
          <w:szCs w:val="28"/>
          <w:lang w:val="kk-KZ"/>
        </w:rPr>
        <w:t>2.2. Іріктеу туры сырттай өтеді.</w:t>
      </w:r>
      <w:r w:rsidRPr="000223E7">
        <w:rPr>
          <w:rStyle w:val="apple-converted-space"/>
          <w:rFonts w:ascii="Times New Roman" w:hAnsi="Times New Roman"/>
          <w:sz w:val="28"/>
          <w:szCs w:val="28"/>
          <w:lang w:val="kk-KZ"/>
        </w:rPr>
        <w:t> </w:t>
      </w:r>
    </w:p>
    <w:p w14:paraId="30E5CA29" w14:textId="48342EA0" w:rsidR="009C31DF" w:rsidRPr="000223E7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  <w:r w:rsidRPr="000223E7">
        <w:rPr>
          <w:rStyle w:val="s1"/>
          <w:rFonts w:ascii="Times New Roman" w:hAnsi="Times New Roman"/>
          <w:sz w:val="28"/>
          <w:szCs w:val="28"/>
          <w:lang w:val="kk-KZ"/>
        </w:rPr>
        <w:t>2.3. Ұйымдастыру комитеті финалға өтетін үздік 10 спикерді таңдайды.</w:t>
      </w:r>
    </w:p>
    <w:p w14:paraId="7A895BA3" w14:textId="19C2E29F" w:rsidR="009C31DF" w:rsidRPr="000223E7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223E7">
        <w:rPr>
          <w:rStyle w:val="s1"/>
          <w:rFonts w:ascii="Times New Roman" w:hAnsi="Times New Roman"/>
          <w:b/>
          <w:bCs/>
          <w:sz w:val="28"/>
          <w:szCs w:val="28"/>
          <w:lang w:val="kk-KZ"/>
        </w:rPr>
        <w:t>3. Финалдық тур</w:t>
      </w:r>
    </w:p>
    <w:p w14:paraId="028D66C4" w14:textId="77777777" w:rsidR="009C31DF" w:rsidRPr="000223E7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  <w:r w:rsidRPr="000223E7">
        <w:rPr>
          <w:rStyle w:val="s1"/>
          <w:rFonts w:ascii="Times New Roman" w:hAnsi="Times New Roman"/>
          <w:sz w:val="28"/>
          <w:szCs w:val="28"/>
          <w:lang w:val="kk-KZ"/>
        </w:rPr>
        <w:t>3.1. Байқаудың финалдық туры көрермендер мен қазылар алқасының қатысуымен көпшілік іс-шара форматында өткізіледі.</w:t>
      </w:r>
    </w:p>
    <w:p w14:paraId="05AC2BEC" w14:textId="648AE3C9" w:rsidR="009C31DF" w:rsidRPr="000223E7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  <w:r w:rsidRPr="000223E7">
        <w:rPr>
          <w:rStyle w:val="s1"/>
          <w:rFonts w:ascii="Times New Roman" w:hAnsi="Times New Roman"/>
          <w:sz w:val="28"/>
          <w:szCs w:val="28"/>
          <w:lang w:val="kk-KZ"/>
        </w:rPr>
        <w:t xml:space="preserve">3.2. Қатысушылардың сөз сөйлеу кезектілігін анықтау жеребе </w:t>
      </w:r>
      <w:r w:rsidR="00D16281">
        <w:rPr>
          <w:rStyle w:val="s1"/>
          <w:rFonts w:ascii="Times New Roman" w:hAnsi="Times New Roman"/>
          <w:sz w:val="28"/>
          <w:szCs w:val="28"/>
          <w:lang w:val="kk-KZ"/>
        </w:rPr>
        <w:t xml:space="preserve">тарту </w:t>
      </w:r>
      <w:r w:rsidRPr="000223E7">
        <w:rPr>
          <w:rStyle w:val="s1"/>
          <w:rFonts w:ascii="Times New Roman" w:hAnsi="Times New Roman"/>
          <w:sz w:val="28"/>
          <w:szCs w:val="28"/>
          <w:lang w:val="kk-KZ"/>
        </w:rPr>
        <w:t>арқылы жүзеге асырылады, ол Ұйымдастыру комитеті өкілдерінің және қатысушылардың қатысуымен өткізіледі.</w:t>
      </w:r>
    </w:p>
    <w:p w14:paraId="391DB17D" w14:textId="3FF0DF9F" w:rsidR="009C31DF" w:rsidRPr="000223E7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  <w:r w:rsidRPr="000223E7">
        <w:rPr>
          <w:rStyle w:val="s1"/>
          <w:rFonts w:ascii="Times New Roman" w:hAnsi="Times New Roman"/>
          <w:sz w:val="28"/>
          <w:szCs w:val="28"/>
          <w:lang w:val="kk-KZ"/>
        </w:rPr>
        <w:t>3.3. Әр қатысушы жеребе</w:t>
      </w:r>
      <w:r w:rsidR="00ED2C7B" w:rsidRPr="000223E7">
        <w:rPr>
          <w:rStyle w:val="apple-converted-space"/>
          <w:rFonts w:ascii="Times New Roman" w:hAnsi="Times New Roman"/>
          <w:sz w:val="28"/>
          <w:szCs w:val="28"/>
          <w:lang w:val="kk-KZ"/>
        </w:rPr>
        <w:t> </w:t>
      </w:r>
      <w:r w:rsidRPr="000223E7">
        <w:rPr>
          <w:rStyle w:val="s1"/>
          <w:rFonts w:ascii="Times New Roman" w:hAnsi="Times New Roman"/>
          <w:sz w:val="28"/>
          <w:szCs w:val="28"/>
          <w:lang w:val="kk-KZ"/>
        </w:rPr>
        <w:t>тарта отырып сөйлеу кезегін анықтайды, финалдық турда өз өнерін бірдей көрсетуге мүмкіндік береді. Бұл байқаудың әділдігі мен адалдығын қамтамасыз етеді.</w:t>
      </w:r>
    </w:p>
    <w:p w14:paraId="432ECE17" w14:textId="42DAD1F8" w:rsidR="009C31DF" w:rsidRPr="000223E7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  <w:r w:rsidRPr="000223E7">
        <w:rPr>
          <w:rStyle w:val="s1"/>
          <w:rFonts w:ascii="Times New Roman" w:hAnsi="Times New Roman"/>
          <w:sz w:val="28"/>
          <w:szCs w:val="28"/>
          <w:lang w:val="kk-KZ"/>
        </w:rPr>
        <w:t xml:space="preserve">3.4. Әрбір қатысушы конкурс тақырыбы шеңберінде өз сөзін дайындауға және ұсынуға құқылы. </w:t>
      </w:r>
      <w:r w:rsidR="00ED2C7B">
        <w:rPr>
          <w:rStyle w:val="s1"/>
          <w:rFonts w:ascii="Times New Roman" w:hAnsi="Times New Roman"/>
          <w:sz w:val="28"/>
          <w:szCs w:val="28"/>
          <w:lang w:val="kk-KZ"/>
        </w:rPr>
        <w:t>Жас шешендердің</w:t>
      </w:r>
      <w:r w:rsidR="00973204" w:rsidRPr="00973204">
        <w:rPr>
          <w:rStyle w:val="s1"/>
          <w:rFonts w:ascii="Times New Roman" w:hAnsi="Times New Roman"/>
          <w:sz w:val="28"/>
          <w:szCs w:val="28"/>
          <w:lang w:val="kk-KZ"/>
        </w:rPr>
        <w:t xml:space="preserve"> сөйлеу</w:t>
      </w:r>
      <w:r w:rsidRPr="000223E7">
        <w:rPr>
          <w:rStyle w:val="s1"/>
          <w:rFonts w:ascii="Times New Roman" w:hAnsi="Times New Roman"/>
          <w:sz w:val="28"/>
          <w:szCs w:val="28"/>
          <w:lang w:val="kk-KZ"/>
        </w:rPr>
        <w:t xml:space="preserve"> ұзақтығы 5 минуттан аспауы керек.</w:t>
      </w:r>
    </w:p>
    <w:p w14:paraId="75A517B4" w14:textId="77777777" w:rsidR="009C31DF" w:rsidRPr="000223E7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  <w:r w:rsidRPr="000223E7">
        <w:rPr>
          <w:rStyle w:val="s1"/>
          <w:rFonts w:ascii="Times New Roman" w:hAnsi="Times New Roman"/>
          <w:sz w:val="28"/>
          <w:szCs w:val="28"/>
          <w:lang w:val="kk-KZ"/>
        </w:rPr>
        <w:t>3.5. Ұйымдастырушылар қажетті жабдықты (микрофондар, экран және т.б.) ұсына отырып, сөйлеуге техникалық қолдау көрсетеді.</w:t>
      </w:r>
    </w:p>
    <w:p w14:paraId="598B3BF1" w14:textId="0DE27BAD" w:rsidR="009C31DF" w:rsidRPr="000223E7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  <w:r w:rsidRPr="000223E7">
        <w:rPr>
          <w:rStyle w:val="s1"/>
          <w:rFonts w:ascii="Times New Roman" w:hAnsi="Times New Roman"/>
          <w:sz w:val="28"/>
          <w:szCs w:val="28"/>
          <w:lang w:val="kk-KZ"/>
        </w:rPr>
        <w:t>3.6. Қатысушыларды бағалауды қазылар алқасы (Ереженің 5.3-тармағында</w:t>
      </w:r>
      <w:r w:rsidR="00973204" w:rsidRPr="000223E7">
        <w:rPr>
          <w:rStyle w:val="s1"/>
          <w:rFonts w:ascii="Times New Roman" w:hAnsi="Times New Roman"/>
          <w:sz w:val="28"/>
          <w:szCs w:val="28"/>
          <w:lang w:val="kk-KZ"/>
        </w:rPr>
        <w:t xml:space="preserve"> көрсетілген</w:t>
      </w:r>
      <w:r w:rsidRPr="000223E7">
        <w:rPr>
          <w:rStyle w:val="s1"/>
          <w:rFonts w:ascii="Times New Roman" w:hAnsi="Times New Roman"/>
          <w:sz w:val="28"/>
          <w:szCs w:val="28"/>
          <w:lang w:val="kk-KZ"/>
        </w:rPr>
        <w:t>) критерийлер бойынша жүргізеді.</w:t>
      </w:r>
    </w:p>
    <w:p w14:paraId="5E981A30" w14:textId="263B1CDA" w:rsidR="009C31DF" w:rsidRPr="000223E7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  <w:r w:rsidRPr="000223E7">
        <w:rPr>
          <w:rStyle w:val="s1"/>
          <w:rFonts w:ascii="Times New Roman" w:hAnsi="Times New Roman"/>
          <w:sz w:val="28"/>
          <w:szCs w:val="28"/>
          <w:lang w:val="kk-KZ"/>
        </w:rPr>
        <w:lastRenderedPageBreak/>
        <w:t xml:space="preserve">3.7. Қатысушылардың </w:t>
      </w:r>
      <w:r w:rsidR="004C21A0" w:rsidRPr="00D16281">
        <w:rPr>
          <w:rStyle w:val="s1"/>
          <w:rFonts w:ascii="Times New Roman" w:hAnsi="Times New Roman"/>
          <w:sz w:val="28"/>
          <w:szCs w:val="28"/>
          <w:lang w:val="kk-KZ"/>
        </w:rPr>
        <w:t>өнер көрсе</w:t>
      </w:r>
      <w:r w:rsidR="00D16281">
        <w:rPr>
          <w:rStyle w:val="s1"/>
          <w:rFonts w:ascii="Times New Roman" w:hAnsi="Times New Roman"/>
          <w:sz w:val="28"/>
          <w:szCs w:val="28"/>
          <w:lang w:val="kk-KZ"/>
        </w:rPr>
        <w:t>т</w:t>
      </w:r>
      <w:r w:rsidR="004C21A0" w:rsidRPr="00D16281">
        <w:rPr>
          <w:rStyle w:val="s1"/>
          <w:rFonts w:ascii="Times New Roman" w:hAnsi="Times New Roman"/>
          <w:sz w:val="28"/>
          <w:szCs w:val="28"/>
          <w:lang w:val="kk-KZ"/>
        </w:rPr>
        <w:t xml:space="preserve">уі </w:t>
      </w:r>
      <w:r w:rsidRPr="000223E7">
        <w:rPr>
          <w:rStyle w:val="s1"/>
          <w:rFonts w:ascii="Times New Roman" w:hAnsi="Times New Roman"/>
          <w:sz w:val="28"/>
          <w:szCs w:val="28"/>
          <w:lang w:val="kk-KZ"/>
        </w:rPr>
        <w:t>аяқталғаннан кейін қорытындылар шығарылады және нәтижелер</w:t>
      </w:r>
      <w:r w:rsidR="00D16281">
        <w:rPr>
          <w:rStyle w:val="s1"/>
          <w:rFonts w:ascii="Times New Roman" w:hAnsi="Times New Roman"/>
          <w:sz w:val="28"/>
          <w:szCs w:val="28"/>
          <w:lang w:val="kk-KZ"/>
        </w:rPr>
        <w:t>і</w:t>
      </w:r>
      <w:r w:rsidRPr="000223E7">
        <w:rPr>
          <w:rStyle w:val="s1"/>
          <w:rFonts w:ascii="Times New Roman" w:hAnsi="Times New Roman"/>
          <w:sz w:val="28"/>
          <w:szCs w:val="28"/>
          <w:lang w:val="kk-KZ"/>
        </w:rPr>
        <w:t xml:space="preserve"> жарияланады.</w:t>
      </w:r>
    </w:p>
    <w:p w14:paraId="0C318FDD" w14:textId="77777777" w:rsidR="009C31DF" w:rsidRPr="000223E7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223E7">
        <w:rPr>
          <w:rStyle w:val="s1"/>
          <w:rFonts w:ascii="Times New Roman" w:hAnsi="Times New Roman"/>
          <w:b/>
          <w:bCs/>
          <w:sz w:val="28"/>
          <w:szCs w:val="28"/>
          <w:lang w:val="kk-KZ"/>
        </w:rPr>
        <w:t>4. Марапаттау</w:t>
      </w:r>
    </w:p>
    <w:p w14:paraId="6468BE64" w14:textId="77777777" w:rsidR="009C31DF" w:rsidRPr="000223E7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  <w:r w:rsidRPr="000223E7">
        <w:rPr>
          <w:rStyle w:val="s1"/>
          <w:rFonts w:ascii="Times New Roman" w:hAnsi="Times New Roman"/>
          <w:sz w:val="28"/>
          <w:szCs w:val="28"/>
          <w:lang w:val="kk-KZ"/>
        </w:rPr>
        <w:t>4.1. Байқау жеңімпаздары мен жүлдегерлері келесі марапаттарға ие болады:</w:t>
      </w:r>
    </w:p>
    <w:p w14:paraId="215CE982" w14:textId="77777777" w:rsidR="009C31DF" w:rsidRPr="00D16281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</w:rPr>
      </w:pPr>
      <w:r w:rsidRPr="00D16281">
        <w:rPr>
          <w:rStyle w:val="s1"/>
          <w:rFonts w:ascii="Times New Roman" w:hAnsi="Times New Roman"/>
          <w:sz w:val="28"/>
          <w:szCs w:val="28"/>
        </w:rPr>
        <w:t>I орын: ақшалай сертификат және грамота</w:t>
      </w:r>
    </w:p>
    <w:p w14:paraId="0476D847" w14:textId="77777777" w:rsidR="009C31DF" w:rsidRPr="00D16281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</w:rPr>
      </w:pPr>
      <w:r w:rsidRPr="00D16281">
        <w:rPr>
          <w:rStyle w:val="s1"/>
          <w:rFonts w:ascii="Times New Roman" w:hAnsi="Times New Roman"/>
          <w:sz w:val="28"/>
          <w:szCs w:val="28"/>
        </w:rPr>
        <w:t>II орын: ақшалай сертификат және грамота</w:t>
      </w:r>
    </w:p>
    <w:p w14:paraId="5E53CA2C" w14:textId="77777777" w:rsidR="009C31DF" w:rsidRPr="00D16281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</w:rPr>
      </w:pPr>
      <w:r w:rsidRPr="00D16281">
        <w:rPr>
          <w:rStyle w:val="s1"/>
          <w:rFonts w:ascii="Times New Roman" w:hAnsi="Times New Roman"/>
          <w:sz w:val="28"/>
          <w:szCs w:val="28"/>
        </w:rPr>
        <w:t>III орын: ақшалай сертификат және грамота</w:t>
      </w:r>
    </w:p>
    <w:p w14:paraId="786F1A7B" w14:textId="039E4E93" w:rsidR="009C31DF" w:rsidRPr="00D16281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</w:rPr>
      </w:pPr>
      <w:r w:rsidRPr="00D16281">
        <w:rPr>
          <w:rStyle w:val="s1"/>
          <w:rFonts w:ascii="Times New Roman" w:hAnsi="Times New Roman"/>
          <w:sz w:val="28"/>
          <w:szCs w:val="28"/>
        </w:rPr>
        <w:t>4.2. Байқаудың барлық финалистері</w:t>
      </w:r>
      <w:r w:rsidR="00973204">
        <w:rPr>
          <w:rStyle w:val="apple-converted-space"/>
          <w:rFonts w:ascii="Times New Roman" w:hAnsi="Times New Roman"/>
          <w:sz w:val="28"/>
          <w:szCs w:val="28"/>
        </w:rPr>
        <w:t> </w:t>
      </w:r>
      <w:r w:rsidR="00973204">
        <w:rPr>
          <w:rStyle w:val="s1"/>
          <w:rFonts w:ascii="Times New Roman" w:hAnsi="Times New Roman"/>
          <w:sz w:val="28"/>
          <w:szCs w:val="28"/>
        </w:rPr>
        <w:t xml:space="preserve">марапаттау </w:t>
      </w:r>
      <w:r w:rsidR="00973204" w:rsidRPr="00973204">
        <w:rPr>
          <w:rStyle w:val="s1"/>
          <w:rFonts w:ascii="Times New Roman" w:hAnsi="Times New Roman"/>
          <w:sz w:val="28"/>
          <w:szCs w:val="28"/>
        </w:rPr>
        <w:t>рәсіміне қатысады</w:t>
      </w:r>
      <w:r w:rsidRPr="00D16281">
        <w:rPr>
          <w:rStyle w:val="s1"/>
          <w:rFonts w:ascii="Times New Roman" w:hAnsi="Times New Roman"/>
          <w:sz w:val="28"/>
          <w:szCs w:val="28"/>
        </w:rPr>
        <w:t>.</w:t>
      </w:r>
    </w:p>
    <w:p w14:paraId="5957E229" w14:textId="77777777" w:rsidR="009C31DF" w:rsidRPr="00D16281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b/>
          <w:bCs/>
          <w:sz w:val="28"/>
          <w:szCs w:val="28"/>
        </w:rPr>
      </w:pPr>
      <w:r w:rsidRPr="00D16281">
        <w:rPr>
          <w:rStyle w:val="s1"/>
          <w:rFonts w:ascii="Times New Roman" w:hAnsi="Times New Roman"/>
          <w:b/>
          <w:bCs/>
          <w:sz w:val="28"/>
          <w:szCs w:val="28"/>
        </w:rPr>
        <w:t>5. Ұйымдастыру комитеті және қазылар алқасы</w:t>
      </w:r>
    </w:p>
    <w:p w14:paraId="1B8C13F1" w14:textId="77777777" w:rsidR="009C31DF" w:rsidRPr="00D16281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</w:rPr>
      </w:pPr>
      <w:r w:rsidRPr="00D16281">
        <w:rPr>
          <w:rStyle w:val="s1"/>
          <w:rFonts w:ascii="Times New Roman" w:hAnsi="Times New Roman"/>
          <w:sz w:val="28"/>
          <w:szCs w:val="28"/>
        </w:rPr>
        <w:t>5.1. Ұйымдастыру комитеті конкурстың екі кезеңін жоспарлауға және үйлестіруге жауапты. Ұйымдастыру комитетінің құрамына:</w:t>
      </w:r>
    </w:p>
    <w:p w14:paraId="67E5BE3E" w14:textId="41E1ED48" w:rsidR="009C31DF" w:rsidRPr="00D16281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</w:rPr>
      </w:pPr>
      <w:r w:rsidRPr="00D16281">
        <w:rPr>
          <w:rStyle w:val="s1"/>
          <w:rFonts w:ascii="Times New Roman" w:hAnsi="Times New Roman"/>
          <w:sz w:val="28"/>
          <w:szCs w:val="28"/>
        </w:rPr>
        <w:t>Ұйымдастыру комитетінің төрағасы</w:t>
      </w:r>
      <w:r w:rsidR="00973204">
        <w:rPr>
          <w:rStyle w:val="s1"/>
          <w:rFonts w:ascii="Times New Roman" w:hAnsi="Times New Roman"/>
          <w:sz w:val="28"/>
          <w:szCs w:val="28"/>
          <w:lang w:val="kk-KZ"/>
        </w:rPr>
        <w:t xml:space="preserve"> </w:t>
      </w:r>
      <w:r w:rsidRPr="00D16281">
        <w:rPr>
          <w:rStyle w:val="s1"/>
          <w:rFonts w:ascii="Times New Roman" w:hAnsi="Times New Roman"/>
          <w:sz w:val="28"/>
          <w:szCs w:val="28"/>
        </w:rPr>
        <w:t>-</w:t>
      </w:r>
      <w:r w:rsidR="00973204">
        <w:rPr>
          <w:rStyle w:val="s1"/>
          <w:rFonts w:ascii="Times New Roman" w:hAnsi="Times New Roman"/>
          <w:sz w:val="28"/>
          <w:szCs w:val="28"/>
          <w:lang w:val="kk-KZ"/>
        </w:rPr>
        <w:t xml:space="preserve"> </w:t>
      </w:r>
      <w:r w:rsidRPr="00D16281">
        <w:rPr>
          <w:rStyle w:val="s1"/>
          <w:rFonts w:ascii="Times New Roman" w:hAnsi="Times New Roman"/>
          <w:sz w:val="28"/>
          <w:szCs w:val="28"/>
        </w:rPr>
        <w:t>конкурсқа жалпы басшылық жасауға және Комитет жұмысын үйлестіруге жауапты.</w:t>
      </w:r>
    </w:p>
    <w:p w14:paraId="73C04B7A" w14:textId="46598FBD" w:rsidR="009C31DF" w:rsidRPr="00D16281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</w:rPr>
      </w:pPr>
      <w:r w:rsidRPr="00D16281">
        <w:rPr>
          <w:rStyle w:val="s1"/>
          <w:rFonts w:ascii="Times New Roman" w:hAnsi="Times New Roman"/>
          <w:sz w:val="28"/>
          <w:szCs w:val="28"/>
        </w:rPr>
        <w:t>Ұйымдастыру жөніндегі үйлестіруші</w:t>
      </w:r>
      <w:r w:rsidR="00D16281">
        <w:rPr>
          <w:rStyle w:val="s1"/>
          <w:rFonts w:ascii="Times New Roman" w:hAnsi="Times New Roman"/>
          <w:sz w:val="28"/>
          <w:szCs w:val="28"/>
          <w:lang w:val="kk-KZ"/>
        </w:rPr>
        <w:t xml:space="preserve"> </w:t>
      </w:r>
      <w:r w:rsidRPr="00D16281">
        <w:rPr>
          <w:rStyle w:val="s1"/>
          <w:rFonts w:ascii="Times New Roman" w:hAnsi="Times New Roman"/>
          <w:sz w:val="28"/>
          <w:szCs w:val="28"/>
        </w:rPr>
        <w:t>-</w:t>
      </w:r>
      <w:r w:rsidR="00D16281">
        <w:rPr>
          <w:rStyle w:val="s1"/>
          <w:rFonts w:ascii="Times New Roman" w:hAnsi="Times New Roman"/>
          <w:sz w:val="28"/>
          <w:szCs w:val="28"/>
          <w:lang w:val="kk-KZ"/>
        </w:rPr>
        <w:t xml:space="preserve"> </w:t>
      </w:r>
      <w:r w:rsidRPr="00D16281">
        <w:rPr>
          <w:rStyle w:val="s1"/>
          <w:rFonts w:ascii="Times New Roman" w:hAnsi="Times New Roman"/>
          <w:sz w:val="28"/>
          <w:szCs w:val="28"/>
        </w:rPr>
        <w:t>іс-шараны өткізудің жедел аспектілерімен, соның ішінде логистика және қатысушылармен өзара іс-қимылмен айналысады.</w:t>
      </w:r>
    </w:p>
    <w:p w14:paraId="331C8A4C" w14:textId="20171378" w:rsidR="009C31DF" w:rsidRPr="00D16281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</w:rPr>
      </w:pPr>
      <w:r w:rsidRPr="00D16281">
        <w:rPr>
          <w:rStyle w:val="s1"/>
          <w:rFonts w:ascii="Times New Roman" w:hAnsi="Times New Roman"/>
          <w:sz w:val="28"/>
          <w:szCs w:val="28"/>
        </w:rPr>
        <w:t>Хатшы</w:t>
      </w:r>
      <w:r w:rsidR="00D16281">
        <w:rPr>
          <w:rStyle w:val="s1"/>
          <w:rFonts w:ascii="Times New Roman" w:hAnsi="Times New Roman"/>
          <w:sz w:val="28"/>
          <w:szCs w:val="28"/>
          <w:lang w:val="kk-KZ"/>
        </w:rPr>
        <w:t xml:space="preserve"> </w:t>
      </w:r>
      <w:r w:rsidRPr="00D16281">
        <w:rPr>
          <w:rStyle w:val="s1"/>
          <w:rFonts w:ascii="Times New Roman" w:hAnsi="Times New Roman"/>
          <w:sz w:val="28"/>
          <w:szCs w:val="28"/>
        </w:rPr>
        <w:t>-</w:t>
      </w:r>
      <w:r w:rsidR="00D16281">
        <w:rPr>
          <w:rStyle w:val="s1"/>
          <w:rFonts w:ascii="Times New Roman" w:hAnsi="Times New Roman"/>
          <w:sz w:val="28"/>
          <w:szCs w:val="28"/>
          <w:lang w:val="kk-KZ"/>
        </w:rPr>
        <w:t xml:space="preserve"> </w:t>
      </w:r>
      <w:r w:rsidRPr="00D16281">
        <w:rPr>
          <w:rStyle w:val="s1"/>
          <w:rFonts w:ascii="Times New Roman" w:hAnsi="Times New Roman"/>
          <w:sz w:val="28"/>
          <w:szCs w:val="28"/>
        </w:rPr>
        <w:t>құжаттаманы жүргізеді, нәтижелерді, комитет отырыстарын және бағалау хаттамаларын тіркейді.</w:t>
      </w:r>
    </w:p>
    <w:p w14:paraId="68F24C90" w14:textId="2A4A07AB" w:rsidR="009C31DF" w:rsidRPr="00D16281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</w:rPr>
      </w:pPr>
      <w:r w:rsidRPr="00D16281">
        <w:rPr>
          <w:rStyle w:val="s1"/>
          <w:rFonts w:ascii="Times New Roman" w:hAnsi="Times New Roman"/>
          <w:sz w:val="28"/>
          <w:szCs w:val="28"/>
        </w:rPr>
        <w:t xml:space="preserve">5.2. Бес адамнан тұратын </w:t>
      </w:r>
      <w:r w:rsidR="00973204">
        <w:rPr>
          <w:rStyle w:val="s1"/>
          <w:rFonts w:ascii="Times New Roman" w:hAnsi="Times New Roman"/>
          <w:sz w:val="28"/>
          <w:szCs w:val="28"/>
        </w:rPr>
        <w:t>конкурстың Қ</w:t>
      </w:r>
      <w:r w:rsidRPr="00D16281">
        <w:rPr>
          <w:rStyle w:val="s1"/>
          <w:rFonts w:ascii="Times New Roman" w:hAnsi="Times New Roman"/>
          <w:sz w:val="28"/>
          <w:szCs w:val="28"/>
        </w:rPr>
        <w:t xml:space="preserve">азылар алқасы қатысушылардың іріктеу және финалдық турлардағы өнерлерін бағалау үшін қалыптастырылады. </w:t>
      </w:r>
      <w:r w:rsidR="00ED2C7B" w:rsidRPr="00ED2C7B">
        <w:rPr>
          <w:rStyle w:val="s1"/>
          <w:rFonts w:ascii="Times New Roman" w:hAnsi="Times New Roman"/>
          <w:sz w:val="28"/>
          <w:szCs w:val="28"/>
        </w:rPr>
        <w:t>Қазылар алқасының құрамына шешендік өнер мамандары, қоғамдық ұйымдардың өкілдері және университеттің профессорлық-оқытушылық құрамы кіреді.</w:t>
      </w:r>
    </w:p>
    <w:p w14:paraId="3270310A" w14:textId="75A6ED26" w:rsidR="009C31DF" w:rsidRPr="00D16281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</w:rPr>
      </w:pPr>
      <w:r w:rsidRPr="00D16281">
        <w:rPr>
          <w:rStyle w:val="s1"/>
          <w:rFonts w:ascii="Times New Roman" w:hAnsi="Times New Roman"/>
          <w:sz w:val="28"/>
          <w:szCs w:val="28"/>
        </w:rPr>
        <w:t xml:space="preserve">5.3. Қазылар алқасы </w:t>
      </w:r>
      <w:r w:rsidR="00ED2C7B">
        <w:rPr>
          <w:rStyle w:val="s1"/>
          <w:rFonts w:ascii="Times New Roman" w:hAnsi="Times New Roman"/>
          <w:sz w:val="28"/>
          <w:szCs w:val="28"/>
          <w:lang w:val="kk-KZ"/>
        </w:rPr>
        <w:t>жас шешендердің</w:t>
      </w:r>
      <w:r w:rsidRPr="00D16281">
        <w:rPr>
          <w:rStyle w:val="s1"/>
          <w:rFonts w:ascii="Times New Roman" w:hAnsi="Times New Roman"/>
          <w:sz w:val="28"/>
          <w:szCs w:val="28"/>
        </w:rPr>
        <w:t xml:space="preserve"> сөз сөйлеуін келесі критерийлер бойынша бағалайды:</w:t>
      </w:r>
    </w:p>
    <w:p w14:paraId="151628B9" w14:textId="77777777" w:rsidR="009C31DF" w:rsidRPr="00D16281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</w:rPr>
      </w:pPr>
      <w:r w:rsidRPr="00D16281">
        <w:rPr>
          <w:rStyle w:val="s1"/>
          <w:rFonts w:ascii="Times New Roman" w:hAnsi="Times New Roman"/>
          <w:sz w:val="28"/>
          <w:szCs w:val="28"/>
        </w:rPr>
        <w:t>- Дәлелдеу және логика (20 ұпай)</w:t>
      </w:r>
    </w:p>
    <w:p w14:paraId="0E24FDC1" w14:textId="77777777" w:rsidR="009C31DF" w:rsidRPr="00D16281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</w:rPr>
      </w:pPr>
      <w:r w:rsidRPr="00D16281">
        <w:rPr>
          <w:rStyle w:val="s1"/>
          <w:rFonts w:ascii="Times New Roman" w:hAnsi="Times New Roman"/>
          <w:sz w:val="28"/>
          <w:szCs w:val="28"/>
        </w:rPr>
        <w:t>- Эмоционалды экспрессивтілік (15 ұпай)</w:t>
      </w:r>
    </w:p>
    <w:p w14:paraId="3C277F99" w14:textId="77777777" w:rsidR="009C31DF" w:rsidRPr="00D16281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</w:rPr>
      </w:pPr>
      <w:r w:rsidRPr="00D16281">
        <w:rPr>
          <w:rStyle w:val="s1"/>
          <w:rFonts w:ascii="Times New Roman" w:hAnsi="Times New Roman"/>
          <w:sz w:val="28"/>
          <w:szCs w:val="28"/>
        </w:rPr>
        <w:t>- Өзіндік және шығармашылық (15 балл)</w:t>
      </w:r>
    </w:p>
    <w:p w14:paraId="5256EA0C" w14:textId="77777777" w:rsidR="009C31DF" w:rsidRPr="00D16281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</w:rPr>
      </w:pPr>
      <w:r w:rsidRPr="00D16281">
        <w:rPr>
          <w:rStyle w:val="s1"/>
          <w:rFonts w:ascii="Times New Roman" w:hAnsi="Times New Roman"/>
          <w:sz w:val="28"/>
          <w:szCs w:val="28"/>
        </w:rPr>
        <w:t>- Аудиторияға сенімділік және әсер ету (20 ұпай)</w:t>
      </w:r>
    </w:p>
    <w:p w14:paraId="6B5DA38D" w14:textId="285271C8" w:rsidR="009C31DF" w:rsidRPr="00D16281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</w:rPr>
      </w:pPr>
      <w:r w:rsidRPr="00D16281">
        <w:rPr>
          <w:rStyle w:val="s1"/>
          <w:rFonts w:ascii="Times New Roman" w:hAnsi="Times New Roman"/>
          <w:sz w:val="28"/>
          <w:szCs w:val="28"/>
        </w:rPr>
        <w:t>- Шешендік техника (15 балл)</w:t>
      </w:r>
    </w:p>
    <w:p w14:paraId="02584639" w14:textId="77777777" w:rsidR="009C31DF" w:rsidRPr="00D16281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</w:rPr>
      </w:pPr>
      <w:r w:rsidRPr="00D16281">
        <w:rPr>
          <w:rStyle w:val="s1"/>
          <w:rFonts w:ascii="Times New Roman" w:hAnsi="Times New Roman"/>
          <w:sz w:val="28"/>
          <w:szCs w:val="28"/>
        </w:rPr>
        <w:lastRenderedPageBreak/>
        <w:t>- Материалды меңгеру (15 балл)</w:t>
      </w:r>
    </w:p>
    <w:p w14:paraId="0F8A9EB3" w14:textId="7DE3CF3B" w:rsidR="009C31DF" w:rsidRPr="00ED2C7B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  <w:r w:rsidRPr="00D16281">
        <w:rPr>
          <w:rStyle w:val="s1"/>
          <w:rFonts w:ascii="Times New Roman" w:hAnsi="Times New Roman"/>
          <w:sz w:val="28"/>
          <w:szCs w:val="28"/>
        </w:rPr>
        <w:t>5.4. Қазылар алқасының шешімдері түпкілікті болып табылады және шағымдануға жатпайды</w:t>
      </w:r>
      <w:r w:rsidR="00ED2C7B">
        <w:rPr>
          <w:rStyle w:val="s1"/>
          <w:rFonts w:ascii="Times New Roman" w:hAnsi="Times New Roman"/>
          <w:sz w:val="28"/>
          <w:szCs w:val="28"/>
          <w:lang w:val="kk-KZ"/>
        </w:rPr>
        <w:t>.</w:t>
      </w:r>
    </w:p>
    <w:p w14:paraId="53F6F007" w14:textId="77777777" w:rsidR="009C31DF" w:rsidRPr="000223E7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b/>
          <w:bCs/>
          <w:sz w:val="28"/>
          <w:szCs w:val="28"/>
          <w:lang w:val="kk-KZ"/>
        </w:rPr>
      </w:pPr>
      <w:r w:rsidRPr="000223E7">
        <w:rPr>
          <w:rStyle w:val="s1"/>
          <w:rFonts w:ascii="Times New Roman" w:hAnsi="Times New Roman"/>
          <w:b/>
          <w:bCs/>
          <w:sz w:val="28"/>
          <w:szCs w:val="28"/>
          <w:lang w:val="kk-KZ"/>
        </w:rPr>
        <w:t>6. Қорытынды ережелер</w:t>
      </w:r>
    </w:p>
    <w:p w14:paraId="43631376" w14:textId="77777777" w:rsidR="009C31DF" w:rsidRPr="000223E7" w:rsidRDefault="009C31DF" w:rsidP="00D16281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  <w:r w:rsidRPr="000223E7">
        <w:rPr>
          <w:rStyle w:val="s1"/>
          <w:rFonts w:ascii="Times New Roman" w:hAnsi="Times New Roman"/>
          <w:sz w:val="28"/>
          <w:szCs w:val="28"/>
          <w:lang w:val="kk-KZ"/>
        </w:rPr>
        <w:t>6.1. Қатысушылар этикалық нормаларды ұстануға және өз сөздерінің мазмұны үшін жауап беруге міндеттенеді.</w:t>
      </w:r>
    </w:p>
    <w:p w14:paraId="06288051" w14:textId="005B0E57" w:rsidR="00F15564" w:rsidRDefault="009C31DF" w:rsidP="001A4267">
      <w:pPr>
        <w:pStyle w:val="p1"/>
        <w:spacing w:line="360" w:lineRule="auto"/>
        <w:jc w:val="both"/>
        <w:divId w:val="1645162420"/>
        <w:rPr>
          <w:rStyle w:val="s1"/>
          <w:rFonts w:ascii="Times New Roman" w:hAnsi="Times New Roman"/>
          <w:sz w:val="28"/>
          <w:szCs w:val="28"/>
          <w:lang w:val="kk-KZ"/>
        </w:rPr>
      </w:pPr>
      <w:r w:rsidRPr="000223E7">
        <w:rPr>
          <w:rStyle w:val="s1"/>
          <w:rFonts w:ascii="Times New Roman" w:hAnsi="Times New Roman"/>
          <w:sz w:val="28"/>
          <w:szCs w:val="28"/>
          <w:lang w:val="kk-KZ"/>
        </w:rPr>
        <w:t>6.2. Кез келген даулы мәселелерді Ұйымдастыру комитеті шешеді</w:t>
      </w:r>
      <w:r w:rsidR="001A4267">
        <w:rPr>
          <w:rStyle w:val="s1"/>
          <w:rFonts w:ascii="Times New Roman" w:hAnsi="Times New Roman"/>
          <w:sz w:val="28"/>
          <w:szCs w:val="28"/>
          <w:lang w:val="kk-KZ"/>
        </w:rPr>
        <w:t>.</w:t>
      </w:r>
    </w:p>
    <w:p w14:paraId="1F6A6A24" w14:textId="77777777" w:rsidR="000450F6" w:rsidRDefault="000450F6" w:rsidP="001A4267">
      <w:pPr>
        <w:pStyle w:val="p1"/>
        <w:spacing w:line="360" w:lineRule="auto"/>
        <w:jc w:val="both"/>
        <w:divId w:val="1645162420"/>
        <w:rPr>
          <w:rStyle w:val="s1"/>
          <w:rFonts w:ascii="Times New Roman" w:hAnsi="Times New Roman"/>
          <w:sz w:val="28"/>
          <w:szCs w:val="28"/>
          <w:lang w:val="kk-KZ"/>
        </w:rPr>
      </w:pPr>
    </w:p>
    <w:p w14:paraId="74D9DFCD" w14:textId="7080143C" w:rsidR="000450F6" w:rsidRDefault="000450F6" w:rsidP="000450F6">
      <w:pPr>
        <w:spacing w:after="0" w:line="240" w:lineRule="auto"/>
        <w:jc w:val="right"/>
        <w:divId w:val="1645162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қосымша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56BB7A0" w14:textId="77777777" w:rsidR="000450F6" w:rsidRDefault="000450F6" w:rsidP="000450F6">
      <w:pPr>
        <w:spacing w:after="0" w:line="240" w:lineRule="auto"/>
        <w:jc w:val="both"/>
        <w:divId w:val="16451624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a"/>
        <w:tblW w:w="9486" w:type="dxa"/>
        <w:tblLook w:val="04A0" w:firstRow="1" w:lastRow="0" w:firstColumn="1" w:lastColumn="0" w:noHBand="0" w:noVBand="1"/>
      </w:tblPr>
      <w:tblGrid>
        <w:gridCol w:w="3256"/>
        <w:gridCol w:w="3115"/>
        <w:gridCol w:w="3115"/>
      </w:tblGrid>
      <w:tr w:rsidR="000450F6" w14:paraId="4ABBA6B5" w14:textId="77777777" w:rsidTr="000450F6">
        <w:trPr>
          <w:divId w:val="1645162420"/>
        </w:trPr>
        <w:tc>
          <w:tcPr>
            <w:tcW w:w="3256" w:type="dxa"/>
          </w:tcPr>
          <w:p w14:paraId="28FB293B" w14:textId="194DE785" w:rsidR="000450F6" w:rsidRDefault="00ED2C7B" w:rsidP="00FA3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Жас шешенн</w:t>
            </w:r>
            <w:r w:rsidRPr="00ED2C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ің </w:t>
            </w:r>
            <w:r w:rsidR="000450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аты-жөні, </w:t>
            </w:r>
          </w:p>
          <w:p w14:paraId="6FC04FA9" w14:textId="77777777" w:rsidR="000450F6" w:rsidRDefault="000450F6" w:rsidP="00FA3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Жоғары мектебі,</w:t>
            </w:r>
          </w:p>
          <w:p w14:paraId="5CB72CCE" w14:textId="54AB8B3D" w:rsidR="000450F6" w:rsidRDefault="000450F6" w:rsidP="00FA3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бағдарламасы, курсы, сөйлеу тілі</w:t>
            </w:r>
          </w:p>
          <w:p w14:paraId="03AB8CED" w14:textId="14109F2D" w:rsidR="000450F6" w:rsidRPr="000450F6" w:rsidRDefault="000450F6" w:rsidP="00FA3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3115" w:type="dxa"/>
          </w:tcPr>
          <w:p w14:paraId="674A0436" w14:textId="71BAB045" w:rsidR="000450F6" w:rsidRPr="000450F6" w:rsidRDefault="00ED2C7B" w:rsidP="00ED2C7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D2C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Жас шешен </w:t>
            </w:r>
            <w:r w:rsidR="000450F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туралы қысқаша мәлімет </w:t>
            </w:r>
            <w:r w:rsidR="000450F6" w:rsidRPr="000450F6"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(мысалы, туған жері, бітірген мектебі, оқу үлгерімі, хоббиі, өмірлік ұстанымы және т.б.)</w:t>
            </w:r>
          </w:p>
        </w:tc>
        <w:tc>
          <w:tcPr>
            <w:tcW w:w="3115" w:type="dxa"/>
          </w:tcPr>
          <w:p w14:paraId="128C7125" w14:textId="3867FD7F" w:rsidR="000450F6" w:rsidRDefault="000450F6" w:rsidP="00FA3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Байланыс телефоны</w:t>
            </w:r>
          </w:p>
          <w:p w14:paraId="1D907A97" w14:textId="0874BD6B" w:rsidR="000450F6" w:rsidRPr="00234907" w:rsidRDefault="000450F6" w:rsidP="00FA3E2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50F6" w14:paraId="31B78203" w14:textId="77777777" w:rsidTr="000450F6">
        <w:trPr>
          <w:divId w:val="1645162420"/>
        </w:trPr>
        <w:tc>
          <w:tcPr>
            <w:tcW w:w="3256" w:type="dxa"/>
          </w:tcPr>
          <w:p w14:paraId="1BF73BE8" w14:textId="77777777" w:rsidR="000450F6" w:rsidRDefault="000450F6" w:rsidP="00FA3E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76C1F810" w14:textId="77777777" w:rsidR="000450F6" w:rsidRDefault="000450F6" w:rsidP="00FA3E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</w:tcPr>
          <w:p w14:paraId="0A567447" w14:textId="77777777" w:rsidR="000450F6" w:rsidRDefault="000450F6" w:rsidP="00FA3E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5076B3BB" w14:textId="77777777" w:rsidR="000450F6" w:rsidRDefault="000450F6" w:rsidP="001A4267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</w:p>
    <w:p w14:paraId="599BC45C" w14:textId="77777777" w:rsidR="000223E7" w:rsidRDefault="000223E7" w:rsidP="001A4267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</w:p>
    <w:p w14:paraId="47C8EF2A" w14:textId="65F8DFAE" w:rsidR="000223E7" w:rsidRPr="001A4267" w:rsidRDefault="000223E7" w:rsidP="001A4267">
      <w:pPr>
        <w:pStyle w:val="p1"/>
        <w:spacing w:line="360" w:lineRule="auto"/>
        <w:jc w:val="both"/>
        <w:divId w:val="1645162420"/>
        <w:rPr>
          <w:rFonts w:ascii="Times New Roman" w:hAnsi="Times New Roman"/>
          <w:sz w:val="28"/>
          <w:szCs w:val="28"/>
          <w:lang w:val="kk-KZ"/>
        </w:rPr>
      </w:pPr>
    </w:p>
    <w:sectPr w:rsidR="000223E7" w:rsidRPr="001A42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E3079" w14:textId="77777777" w:rsidR="003D43B9" w:rsidRDefault="003D43B9" w:rsidP="006E166B">
      <w:pPr>
        <w:spacing w:after="0" w:line="240" w:lineRule="auto"/>
      </w:pPr>
      <w:r>
        <w:separator/>
      </w:r>
    </w:p>
  </w:endnote>
  <w:endnote w:type="continuationSeparator" w:id="0">
    <w:p w14:paraId="1465CA8B" w14:textId="77777777" w:rsidR="003D43B9" w:rsidRDefault="003D43B9" w:rsidP="006E16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652C38" w14:textId="77777777" w:rsidR="003D43B9" w:rsidRDefault="003D43B9" w:rsidP="006E166B">
      <w:pPr>
        <w:spacing w:after="0" w:line="240" w:lineRule="auto"/>
      </w:pPr>
      <w:r>
        <w:separator/>
      </w:r>
    </w:p>
  </w:footnote>
  <w:footnote w:type="continuationSeparator" w:id="0">
    <w:p w14:paraId="0A5ADE32" w14:textId="77777777" w:rsidR="003D43B9" w:rsidRDefault="003D43B9" w:rsidP="006E16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647CE"/>
    <w:multiLevelType w:val="multilevel"/>
    <w:tmpl w:val="DB001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2C15EA"/>
    <w:multiLevelType w:val="multilevel"/>
    <w:tmpl w:val="E16A5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4C4BBA"/>
    <w:multiLevelType w:val="multilevel"/>
    <w:tmpl w:val="A132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EA55450"/>
    <w:multiLevelType w:val="multilevel"/>
    <w:tmpl w:val="702A7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61528E"/>
    <w:multiLevelType w:val="multilevel"/>
    <w:tmpl w:val="99747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CDE"/>
    <w:rsid w:val="0001785F"/>
    <w:rsid w:val="000223E7"/>
    <w:rsid w:val="000450F6"/>
    <w:rsid w:val="001A4267"/>
    <w:rsid w:val="001C45E4"/>
    <w:rsid w:val="00260691"/>
    <w:rsid w:val="00302BD1"/>
    <w:rsid w:val="00316CDE"/>
    <w:rsid w:val="003D43B9"/>
    <w:rsid w:val="003E7433"/>
    <w:rsid w:val="004C21A0"/>
    <w:rsid w:val="004E7A81"/>
    <w:rsid w:val="00523305"/>
    <w:rsid w:val="00614D3E"/>
    <w:rsid w:val="006E166B"/>
    <w:rsid w:val="008525DB"/>
    <w:rsid w:val="008734AC"/>
    <w:rsid w:val="008B4AF3"/>
    <w:rsid w:val="008B6166"/>
    <w:rsid w:val="008C2DB3"/>
    <w:rsid w:val="008E5695"/>
    <w:rsid w:val="00973204"/>
    <w:rsid w:val="009835B1"/>
    <w:rsid w:val="009C31DF"/>
    <w:rsid w:val="00A333A2"/>
    <w:rsid w:val="00A97C37"/>
    <w:rsid w:val="00BD59C7"/>
    <w:rsid w:val="00C509A7"/>
    <w:rsid w:val="00C72295"/>
    <w:rsid w:val="00D16281"/>
    <w:rsid w:val="00D22F1F"/>
    <w:rsid w:val="00D62BDC"/>
    <w:rsid w:val="00DF75C4"/>
    <w:rsid w:val="00E14DF1"/>
    <w:rsid w:val="00E22995"/>
    <w:rsid w:val="00ED2C7B"/>
    <w:rsid w:val="00F055DD"/>
    <w:rsid w:val="00F1011B"/>
    <w:rsid w:val="00F15564"/>
    <w:rsid w:val="00F8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86394"/>
  <w15:docId w15:val="{E79CD91E-A3E3-4370-8D4B-262C53CCD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155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15564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1556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1556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1556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F1556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1">
    <w:name w:val="p1"/>
    <w:basedOn w:val="a"/>
    <w:rsid w:val="009C31DF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paragraph" w:customStyle="1" w:styleId="p2">
    <w:name w:val="p2"/>
    <w:basedOn w:val="a"/>
    <w:rsid w:val="009C31DF"/>
    <w:pPr>
      <w:spacing w:after="0" w:line="240" w:lineRule="auto"/>
    </w:pPr>
    <w:rPr>
      <w:rFonts w:ascii=".AppleSystemUIFont" w:eastAsiaTheme="minorEastAsia" w:hAnsi=".AppleSystemUIFont" w:cs="Times New Roman"/>
      <w:sz w:val="26"/>
      <w:szCs w:val="26"/>
      <w:lang w:eastAsia="ru-RU"/>
    </w:rPr>
  </w:style>
  <w:style w:type="character" w:customStyle="1" w:styleId="s1">
    <w:name w:val="s1"/>
    <w:basedOn w:val="a0"/>
    <w:rsid w:val="009C31DF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apple-converted-space">
    <w:name w:val="apple-converted-space"/>
    <w:basedOn w:val="a0"/>
    <w:rsid w:val="009C31DF"/>
  </w:style>
  <w:style w:type="character" w:customStyle="1" w:styleId="bumpedfont15">
    <w:name w:val="bumpedfont15"/>
    <w:basedOn w:val="a0"/>
    <w:rsid w:val="006E166B"/>
  </w:style>
  <w:style w:type="paragraph" w:styleId="a5">
    <w:name w:val="header"/>
    <w:basedOn w:val="a"/>
    <w:link w:val="a6"/>
    <w:uiPriority w:val="99"/>
    <w:unhideWhenUsed/>
    <w:rsid w:val="006E1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166B"/>
  </w:style>
  <w:style w:type="paragraph" w:styleId="a7">
    <w:name w:val="footer"/>
    <w:basedOn w:val="a"/>
    <w:link w:val="a8"/>
    <w:uiPriority w:val="99"/>
    <w:unhideWhenUsed/>
    <w:rsid w:val="006E16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166B"/>
  </w:style>
  <w:style w:type="character" w:styleId="a9">
    <w:name w:val="Hyperlink"/>
    <w:basedOn w:val="a0"/>
    <w:uiPriority w:val="99"/>
    <w:unhideWhenUsed/>
    <w:rsid w:val="008E5695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0450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0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41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68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948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9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890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5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5040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1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6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1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450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40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179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814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215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20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7437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78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0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16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batyrbekova29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Сизова</cp:lastModifiedBy>
  <cp:revision>12</cp:revision>
  <dcterms:created xsi:type="dcterms:W3CDTF">2023-11-15T12:46:00Z</dcterms:created>
  <dcterms:modified xsi:type="dcterms:W3CDTF">2023-11-16T08:17:00Z</dcterms:modified>
</cp:coreProperties>
</file>